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A8ACA" w14:textId="62479F03" w:rsidR="00E364C6" w:rsidRPr="002930C5" w:rsidRDefault="00E364C6" w:rsidP="009D2638">
      <w:pPr>
        <w:rPr>
          <w:rFonts w:ascii="Times New Roman" w:hAnsi="Times New Roman" w:cs="Times New Roman"/>
          <w:b/>
          <w:bCs/>
        </w:rPr>
      </w:pPr>
      <w:r w:rsidRPr="002930C5">
        <w:rPr>
          <w:rFonts w:ascii="Times New Roman" w:hAnsi="Times New Roman" w:cs="Times New Roman"/>
          <w:b/>
          <w:bCs/>
        </w:rPr>
        <w:t>The Living Together Option: A Biblical Perspective</w:t>
      </w:r>
    </w:p>
    <w:p w14:paraId="639B14DD" w14:textId="77777777" w:rsidR="00E364C6" w:rsidRDefault="00E364C6" w:rsidP="00E364C6">
      <w:pPr>
        <w:rPr>
          <w:rFonts w:ascii="Times New Roman" w:hAnsi="Times New Roman" w:cs="Times New Roman"/>
          <w:b/>
          <w:bCs/>
        </w:rPr>
      </w:pPr>
      <w:r w:rsidRPr="002930C5">
        <w:rPr>
          <w:rFonts w:ascii="Times New Roman" w:hAnsi="Times New Roman" w:cs="Times New Roman"/>
          <w:b/>
          <w:bCs/>
        </w:rPr>
        <w:t>A Cultural Shift</w:t>
      </w:r>
    </w:p>
    <w:p w14:paraId="7FF3A288" w14:textId="77777777" w:rsidR="002930C5" w:rsidRPr="002930C5" w:rsidRDefault="002930C5" w:rsidP="00E364C6">
      <w:pPr>
        <w:rPr>
          <w:rFonts w:ascii="Times New Roman" w:hAnsi="Times New Roman" w:cs="Times New Roman"/>
          <w:b/>
          <w:bCs/>
        </w:rPr>
      </w:pPr>
    </w:p>
    <w:p w14:paraId="4F7C45F1" w14:textId="1ED2FD7F" w:rsidR="00E364C6" w:rsidRPr="002930C5" w:rsidRDefault="00E364C6" w:rsidP="00E364C6">
      <w:pPr>
        <w:rPr>
          <w:rFonts w:ascii="Times New Roman" w:hAnsi="Times New Roman" w:cs="Times New Roman"/>
        </w:rPr>
      </w:pPr>
      <w:r w:rsidRPr="002930C5">
        <w:rPr>
          <w:rFonts w:ascii="Times New Roman" w:hAnsi="Times New Roman" w:cs="Times New Roman"/>
        </w:rPr>
        <w:t xml:space="preserve">Before the 1970s, it was uncommon for unmarried men and women to live together. Today, cohabitation is often seen as a necessary </w:t>
      </w:r>
      <w:r w:rsidR="004B135F">
        <w:rPr>
          <w:rFonts w:ascii="Times New Roman" w:hAnsi="Times New Roman" w:cs="Times New Roman"/>
        </w:rPr>
        <w:t>“</w:t>
      </w:r>
      <w:r w:rsidRPr="002930C5">
        <w:rPr>
          <w:rFonts w:ascii="Times New Roman" w:hAnsi="Times New Roman" w:cs="Times New Roman"/>
        </w:rPr>
        <w:t>next step</w:t>
      </w:r>
      <w:r w:rsidR="004B135F">
        <w:rPr>
          <w:rFonts w:ascii="Times New Roman" w:hAnsi="Times New Roman" w:cs="Times New Roman"/>
        </w:rPr>
        <w:t>”</w:t>
      </w:r>
      <w:r w:rsidRPr="002930C5">
        <w:rPr>
          <w:rFonts w:ascii="Times New Roman" w:hAnsi="Times New Roman" w:cs="Times New Roman"/>
        </w:rPr>
        <w:t xml:space="preserve"> in relationships before committing to marriage. Many assume that living together can help avoid mistakes that might lead to divorce. But is this assumption correct? How should followers of Jesus Christ approach the idea of living together before marriage?</w:t>
      </w:r>
    </w:p>
    <w:p w14:paraId="002DA451" w14:textId="77777777" w:rsidR="00E364C6" w:rsidRPr="002930C5" w:rsidRDefault="00E364C6" w:rsidP="00E364C6">
      <w:pPr>
        <w:rPr>
          <w:rFonts w:ascii="Times New Roman" w:hAnsi="Times New Roman" w:cs="Times New Roman"/>
        </w:rPr>
      </w:pPr>
    </w:p>
    <w:p w14:paraId="6D940F5B" w14:textId="77777777" w:rsidR="00E364C6" w:rsidRDefault="00E364C6" w:rsidP="00E364C6">
      <w:pPr>
        <w:rPr>
          <w:rFonts w:ascii="Times New Roman" w:hAnsi="Times New Roman" w:cs="Times New Roman"/>
          <w:b/>
          <w:bCs/>
        </w:rPr>
      </w:pPr>
      <w:r w:rsidRPr="002930C5">
        <w:rPr>
          <w:rFonts w:ascii="Times New Roman" w:hAnsi="Times New Roman" w:cs="Times New Roman"/>
          <w:b/>
          <w:bCs/>
        </w:rPr>
        <w:t>The Research</w:t>
      </w:r>
    </w:p>
    <w:p w14:paraId="1B2A5CE5" w14:textId="77777777" w:rsidR="002930C5" w:rsidRPr="002930C5" w:rsidRDefault="002930C5" w:rsidP="00E364C6">
      <w:pPr>
        <w:rPr>
          <w:rFonts w:ascii="Times New Roman" w:hAnsi="Times New Roman" w:cs="Times New Roman"/>
          <w:b/>
          <w:bCs/>
        </w:rPr>
      </w:pPr>
    </w:p>
    <w:p w14:paraId="641E09F9" w14:textId="5EE2B3EF" w:rsidR="00E364C6" w:rsidRPr="002930C5" w:rsidRDefault="00E364C6" w:rsidP="00E364C6">
      <w:pPr>
        <w:rPr>
          <w:rFonts w:ascii="Times New Roman" w:hAnsi="Times New Roman" w:cs="Times New Roman"/>
        </w:rPr>
      </w:pPr>
      <w:r w:rsidRPr="002930C5">
        <w:rPr>
          <w:rFonts w:ascii="Times New Roman" w:hAnsi="Times New Roman" w:cs="Times New Roman"/>
        </w:rPr>
        <w:t xml:space="preserve">Marriage remains a significant life goal for over 75% of young adults. However, research shows that living together before marriage often undermines the foundation of a strong marriage. According to Dr. Scott Stanley, a University professor and psychologist, couples who live together tend to keep their options open rather than fully committing, which weakens the bond. These relationships frequently slide into marriage rather than being intentional decisions, resulting in the lowest levels of marital satisfaction and the highest rates of divorce.  </w:t>
      </w:r>
    </w:p>
    <w:p w14:paraId="5261EE6E" w14:textId="77777777" w:rsidR="00E364C6" w:rsidRPr="002930C5" w:rsidRDefault="00E364C6" w:rsidP="00E364C6">
      <w:pPr>
        <w:rPr>
          <w:rFonts w:ascii="Times New Roman" w:hAnsi="Times New Roman" w:cs="Times New Roman"/>
        </w:rPr>
      </w:pPr>
    </w:p>
    <w:p w14:paraId="27BCC23E" w14:textId="0CC72FB8" w:rsidR="009D2638" w:rsidRPr="002930C5" w:rsidRDefault="00E364C6" w:rsidP="00E364C6">
      <w:pPr>
        <w:rPr>
          <w:rFonts w:ascii="Times New Roman" w:hAnsi="Times New Roman" w:cs="Times New Roman"/>
        </w:rPr>
      </w:pPr>
      <w:r w:rsidRPr="002930C5">
        <w:rPr>
          <w:rFonts w:ascii="Times New Roman" w:hAnsi="Times New Roman" w:cs="Times New Roman"/>
        </w:rPr>
        <w:t>Statistics reveal that couples who live together before marriage have a 50% higher divorce rate than those who don</w:t>
      </w:r>
      <w:r w:rsidR="004B135F">
        <w:rPr>
          <w:rFonts w:ascii="Times New Roman" w:hAnsi="Times New Roman" w:cs="Times New Roman"/>
        </w:rPr>
        <w:t>’</w:t>
      </w:r>
      <w:r w:rsidRPr="002930C5">
        <w:rPr>
          <w:rFonts w:ascii="Times New Roman" w:hAnsi="Times New Roman" w:cs="Times New Roman"/>
        </w:rPr>
        <w:t>t. Additionally, cohabiting relationships see increased rates of domestic violence and unfaithfulness. When children are involved, the situation becomes even more concerning. Three-quarters of children born to cohabiting couples experience their parents</w:t>
      </w:r>
      <w:r w:rsidR="004B135F">
        <w:rPr>
          <w:rFonts w:ascii="Times New Roman" w:hAnsi="Times New Roman" w:cs="Times New Roman"/>
        </w:rPr>
        <w:t>’</w:t>
      </w:r>
      <w:r w:rsidRPr="002930C5">
        <w:rPr>
          <w:rFonts w:ascii="Times New Roman" w:hAnsi="Times New Roman" w:cs="Times New Roman"/>
        </w:rPr>
        <w:t xml:space="preserve"> separation by age sixteen, compared to only one-third of children born to married parents. </w:t>
      </w:r>
    </w:p>
    <w:p w14:paraId="07D8085E" w14:textId="77777777" w:rsidR="009D2638" w:rsidRPr="002930C5" w:rsidRDefault="009D2638" w:rsidP="00E364C6">
      <w:pPr>
        <w:rPr>
          <w:rFonts w:ascii="Times New Roman" w:hAnsi="Times New Roman" w:cs="Times New Roman"/>
        </w:rPr>
      </w:pPr>
    </w:p>
    <w:p w14:paraId="6F716F4B" w14:textId="0D4FC6E7" w:rsidR="00E364C6" w:rsidRPr="002930C5" w:rsidRDefault="00E364C6" w:rsidP="00E364C6">
      <w:pPr>
        <w:rPr>
          <w:rFonts w:ascii="Times New Roman" w:hAnsi="Times New Roman" w:cs="Times New Roman"/>
        </w:rPr>
      </w:pPr>
      <w:r w:rsidRPr="002930C5">
        <w:rPr>
          <w:rFonts w:ascii="Times New Roman" w:hAnsi="Times New Roman" w:cs="Times New Roman"/>
        </w:rPr>
        <w:t>These children are also at higher risk for abuse. The overwhelming evidence suggests that living together is not the best path for those who desire a strong, lasting marriage and family. Many believe their situation or relationship to be an exception to the norm, and it</w:t>
      </w:r>
      <w:r w:rsidR="004B135F">
        <w:rPr>
          <w:rFonts w:ascii="Times New Roman" w:hAnsi="Times New Roman" w:cs="Times New Roman"/>
        </w:rPr>
        <w:t>’</w:t>
      </w:r>
      <w:r w:rsidRPr="002930C5">
        <w:rPr>
          <w:rFonts w:ascii="Times New Roman" w:hAnsi="Times New Roman" w:cs="Times New Roman"/>
        </w:rPr>
        <w:t>s natural to want to think that way. However, this mindset is only part of the issue. As followers of Christ, believers are called to align their relationships with God</w:t>
      </w:r>
      <w:r w:rsidR="004B135F">
        <w:rPr>
          <w:rFonts w:ascii="Times New Roman" w:hAnsi="Times New Roman" w:cs="Times New Roman"/>
        </w:rPr>
        <w:t>’</w:t>
      </w:r>
      <w:r w:rsidRPr="002930C5">
        <w:rPr>
          <w:rFonts w:ascii="Times New Roman" w:hAnsi="Times New Roman" w:cs="Times New Roman"/>
        </w:rPr>
        <w:t>s design, trusting that His ways are higher than their own (Isaiah 55:8</w:t>
      </w:r>
      <w:r w:rsidR="002930C5">
        <w:rPr>
          <w:rFonts w:ascii="Times New Roman" w:hAnsi="Times New Roman" w:cs="Times New Roman"/>
        </w:rPr>
        <w:t>–</w:t>
      </w:r>
      <w:r w:rsidRPr="002930C5">
        <w:rPr>
          <w:rFonts w:ascii="Times New Roman" w:hAnsi="Times New Roman" w:cs="Times New Roman"/>
        </w:rPr>
        <w:t>9). While it</w:t>
      </w:r>
      <w:r w:rsidR="004B135F">
        <w:rPr>
          <w:rFonts w:ascii="Times New Roman" w:hAnsi="Times New Roman" w:cs="Times New Roman"/>
        </w:rPr>
        <w:t>’</w:t>
      </w:r>
      <w:r w:rsidRPr="002930C5">
        <w:rPr>
          <w:rFonts w:ascii="Times New Roman" w:hAnsi="Times New Roman" w:cs="Times New Roman"/>
        </w:rPr>
        <w:t>s tempting to rely on personal feelings or cultural norms, Scripture invites believers to seek wisdom and walk in obedience, even when it challenges their assumptions.</w:t>
      </w:r>
    </w:p>
    <w:p w14:paraId="0248B468" w14:textId="77777777" w:rsidR="00E364C6" w:rsidRPr="002930C5" w:rsidRDefault="00E364C6" w:rsidP="00E364C6">
      <w:pPr>
        <w:rPr>
          <w:rFonts w:ascii="Times New Roman" w:hAnsi="Times New Roman" w:cs="Times New Roman"/>
        </w:rPr>
      </w:pPr>
    </w:p>
    <w:p w14:paraId="6DC78847" w14:textId="16FCF684" w:rsidR="00E364C6" w:rsidRDefault="00E364C6" w:rsidP="00E364C6">
      <w:pPr>
        <w:rPr>
          <w:rFonts w:ascii="Times New Roman" w:hAnsi="Times New Roman" w:cs="Times New Roman"/>
          <w:b/>
          <w:bCs/>
        </w:rPr>
      </w:pPr>
      <w:r w:rsidRPr="002930C5">
        <w:rPr>
          <w:rFonts w:ascii="Times New Roman" w:hAnsi="Times New Roman" w:cs="Times New Roman"/>
          <w:b/>
          <w:bCs/>
        </w:rPr>
        <w:t>God</w:t>
      </w:r>
      <w:r w:rsidR="004B135F">
        <w:rPr>
          <w:rFonts w:ascii="Times New Roman" w:hAnsi="Times New Roman" w:cs="Times New Roman"/>
          <w:b/>
          <w:bCs/>
        </w:rPr>
        <w:t>’</w:t>
      </w:r>
      <w:r w:rsidRPr="002930C5">
        <w:rPr>
          <w:rFonts w:ascii="Times New Roman" w:hAnsi="Times New Roman" w:cs="Times New Roman"/>
          <w:b/>
          <w:bCs/>
        </w:rPr>
        <w:t>s Design for Marriage</w:t>
      </w:r>
    </w:p>
    <w:p w14:paraId="33408A75" w14:textId="77777777" w:rsidR="002930C5" w:rsidRPr="002930C5" w:rsidRDefault="002930C5" w:rsidP="00E364C6">
      <w:pPr>
        <w:rPr>
          <w:rFonts w:ascii="Times New Roman" w:hAnsi="Times New Roman" w:cs="Times New Roman"/>
          <w:b/>
          <w:bCs/>
        </w:rPr>
      </w:pPr>
    </w:p>
    <w:p w14:paraId="1AC40BB3" w14:textId="58BDA2C7" w:rsidR="00E364C6" w:rsidRPr="002930C5" w:rsidRDefault="00E364C6" w:rsidP="00E364C6">
      <w:pPr>
        <w:rPr>
          <w:rFonts w:ascii="Times New Roman" w:hAnsi="Times New Roman" w:cs="Times New Roman"/>
        </w:rPr>
      </w:pPr>
      <w:r w:rsidRPr="002930C5">
        <w:rPr>
          <w:rFonts w:ascii="Times New Roman" w:hAnsi="Times New Roman" w:cs="Times New Roman"/>
        </w:rPr>
        <w:t>The Bible clearly teaches that God designed physical intimacy to be enjoyed within the sacred covenant of marriage. Genesis 2:24 states, </w:t>
      </w:r>
      <w:r w:rsidR="004B135F">
        <w:rPr>
          <w:rFonts w:ascii="Times New Roman" w:hAnsi="Times New Roman" w:cs="Times New Roman"/>
        </w:rPr>
        <w:t>”</w:t>
      </w:r>
      <w:r w:rsidRPr="002930C5">
        <w:rPr>
          <w:rFonts w:ascii="Times New Roman" w:hAnsi="Times New Roman" w:cs="Times New Roman"/>
        </w:rPr>
        <w:t>Therefore a man shall leave his father and his mother and hold fast to his wife, and they shall become one flesh.</w:t>
      </w:r>
      <w:r w:rsidR="004B135F">
        <w:rPr>
          <w:rFonts w:ascii="Times New Roman" w:hAnsi="Times New Roman" w:cs="Times New Roman"/>
        </w:rPr>
        <w:t>”</w:t>
      </w:r>
      <w:r w:rsidRPr="002930C5">
        <w:rPr>
          <w:rFonts w:ascii="Times New Roman" w:hAnsi="Times New Roman" w:cs="Times New Roman"/>
        </w:rPr>
        <w:t> This one-flesh union is more than physical—it is spiritual, emotional, and relational, drawing a man and woman into deeper commitment and unity.</w:t>
      </w:r>
    </w:p>
    <w:p w14:paraId="69D95DE9" w14:textId="77777777" w:rsidR="00E364C6" w:rsidRPr="002930C5" w:rsidRDefault="00E364C6" w:rsidP="00E364C6">
      <w:pPr>
        <w:rPr>
          <w:rFonts w:ascii="Times New Roman" w:hAnsi="Times New Roman" w:cs="Times New Roman"/>
        </w:rPr>
      </w:pPr>
    </w:p>
    <w:p w14:paraId="4514A06D" w14:textId="65CF22DF" w:rsidR="00E364C6" w:rsidRPr="002930C5" w:rsidRDefault="00E364C6" w:rsidP="00E364C6">
      <w:pPr>
        <w:rPr>
          <w:rFonts w:ascii="Times New Roman" w:hAnsi="Times New Roman" w:cs="Times New Roman"/>
        </w:rPr>
      </w:pPr>
      <w:r w:rsidRPr="002930C5">
        <w:rPr>
          <w:rFonts w:ascii="Times New Roman" w:hAnsi="Times New Roman" w:cs="Times New Roman"/>
        </w:rPr>
        <w:t xml:space="preserve">Outside of marriage, sexual intimacy creates confusion by suggesting a level of commitment that has not been established. This can lead to emotional pain and trauma similar to divorce. Sometimes, couples avoid marriage precisely because they fear divorce. This fear can overshadow their view of marriage itself, leading them to see marriage as a risk rather than a sacred commitment. </w:t>
      </w:r>
      <w:r w:rsidR="004B135F">
        <w:rPr>
          <w:rFonts w:ascii="Times New Roman" w:hAnsi="Times New Roman" w:cs="Times New Roman"/>
        </w:rPr>
        <w:t>I</w:t>
      </w:r>
      <w:r w:rsidRPr="002930C5">
        <w:rPr>
          <w:rFonts w:ascii="Times New Roman" w:hAnsi="Times New Roman" w:cs="Times New Roman"/>
        </w:rPr>
        <w:t>sn</w:t>
      </w:r>
      <w:r w:rsidR="004B135F">
        <w:rPr>
          <w:rFonts w:ascii="Times New Roman" w:hAnsi="Times New Roman" w:cs="Times New Roman"/>
        </w:rPr>
        <w:t>’</w:t>
      </w:r>
      <w:r w:rsidRPr="002930C5">
        <w:rPr>
          <w:rFonts w:ascii="Times New Roman" w:hAnsi="Times New Roman" w:cs="Times New Roman"/>
        </w:rPr>
        <w:t xml:space="preserve">t it worth reconsidering this perspective? Should the fear of a potential </w:t>
      </w:r>
      <w:r w:rsidRPr="002930C5">
        <w:rPr>
          <w:rFonts w:ascii="Times New Roman" w:hAnsi="Times New Roman" w:cs="Times New Roman"/>
        </w:rPr>
        <w:lastRenderedPageBreak/>
        <w:t>negative outcome devalue what God has designed to be a beautiful and covenantal relationship? As followers of Christ, believers are called to view marriage through the lens of God</w:t>
      </w:r>
      <w:r w:rsidR="004B135F">
        <w:rPr>
          <w:rFonts w:ascii="Times New Roman" w:hAnsi="Times New Roman" w:cs="Times New Roman"/>
        </w:rPr>
        <w:t>’</w:t>
      </w:r>
      <w:r w:rsidRPr="002930C5">
        <w:rPr>
          <w:rFonts w:ascii="Times New Roman" w:hAnsi="Times New Roman" w:cs="Times New Roman"/>
        </w:rPr>
        <w:t xml:space="preserve">s purpose and promise, not through the lens of fear (2 Timothy 1:7). God calls His followers to honor marriage and avoid sexual immorality. </w:t>
      </w:r>
    </w:p>
    <w:p w14:paraId="20933268" w14:textId="77777777" w:rsidR="00E364C6" w:rsidRPr="002930C5" w:rsidRDefault="00E364C6" w:rsidP="00E364C6">
      <w:pPr>
        <w:rPr>
          <w:rFonts w:ascii="Times New Roman" w:hAnsi="Times New Roman" w:cs="Times New Roman"/>
        </w:rPr>
      </w:pPr>
    </w:p>
    <w:p w14:paraId="6E0187E6" w14:textId="2B730C50" w:rsidR="00E364C6" w:rsidRPr="002930C5" w:rsidRDefault="00E364C6" w:rsidP="00E364C6">
      <w:pPr>
        <w:rPr>
          <w:rFonts w:ascii="Times New Roman" w:hAnsi="Times New Roman" w:cs="Times New Roman"/>
        </w:rPr>
      </w:pPr>
      <w:r w:rsidRPr="002930C5">
        <w:rPr>
          <w:rFonts w:ascii="Times New Roman" w:hAnsi="Times New Roman" w:cs="Times New Roman"/>
        </w:rPr>
        <w:t>Hebrews 13:4 instructs, </w:t>
      </w:r>
      <w:r w:rsidR="004B135F">
        <w:rPr>
          <w:rFonts w:ascii="Times New Roman" w:hAnsi="Times New Roman" w:cs="Times New Roman"/>
        </w:rPr>
        <w:t>”</w:t>
      </w:r>
      <w:r w:rsidRPr="002930C5">
        <w:rPr>
          <w:rFonts w:ascii="Times New Roman" w:hAnsi="Times New Roman" w:cs="Times New Roman"/>
        </w:rPr>
        <w:t>Let marriage be held in honor among all, and let the marriage bed be undefiled, for God will judge the sexually immoral and adulterous.</w:t>
      </w:r>
      <w:r w:rsidR="004B135F">
        <w:rPr>
          <w:rFonts w:ascii="Times New Roman" w:hAnsi="Times New Roman" w:cs="Times New Roman"/>
        </w:rPr>
        <w:t>”</w:t>
      </w:r>
      <w:r w:rsidRPr="002930C5">
        <w:rPr>
          <w:rFonts w:ascii="Times New Roman" w:hAnsi="Times New Roman" w:cs="Times New Roman"/>
        </w:rPr>
        <w:t> By trusting God</w:t>
      </w:r>
      <w:r w:rsidR="004B135F">
        <w:rPr>
          <w:rFonts w:ascii="Times New Roman" w:hAnsi="Times New Roman" w:cs="Times New Roman"/>
        </w:rPr>
        <w:t>’</w:t>
      </w:r>
      <w:r w:rsidRPr="002930C5">
        <w:rPr>
          <w:rFonts w:ascii="Times New Roman" w:hAnsi="Times New Roman" w:cs="Times New Roman"/>
        </w:rPr>
        <w:t>s design, believers not only grow closer to Him but also experience clarity and peace in their relationships.</w:t>
      </w:r>
    </w:p>
    <w:p w14:paraId="35B510E1" w14:textId="77777777" w:rsidR="00E364C6" w:rsidRPr="002930C5" w:rsidRDefault="00E364C6" w:rsidP="00E364C6">
      <w:pPr>
        <w:rPr>
          <w:rFonts w:ascii="Times New Roman" w:hAnsi="Times New Roman" w:cs="Times New Roman"/>
        </w:rPr>
      </w:pPr>
    </w:p>
    <w:p w14:paraId="4BC77365" w14:textId="77777777" w:rsidR="00E364C6" w:rsidRDefault="00E364C6" w:rsidP="00E364C6">
      <w:pPr>
        <w:rPr>
          <w:rFonts w:ascii="Times New Roman" w:hAnsi="Times New Roman" w:cs="Times New Roman"/>
          <w:b/>
          <w:bCs/>
        </w:rPr>
      </w:pPr>
      <w:r w:rsidRPr="002930C5">
        <w:rPr>
          <w:rFonts w:ascii="Times New Roman" w:hAnsi="Times New Roman" w:cs="Times New Roman"/>
          <w:b/>
          <w:bCs/>
        </w:rPr>
        <w:t>The Role of the Church</w:t>
      </w:r>
    </w:p>
    <w:p w14:paraId="11AA5496" w14:textId="77777777" w:rsidR="002930C5" w:rsidRPr="002930C5" w:rsidRDefault="002930C5" w:rsidP="00E364C6">
      <w:pPr>
        <w:rPr>
          <w:rFonts w:ascii="Times New Roman" w:hAnsi="Times New Roman" w:cs="Times New Roman"/>
          <w:b/>
          <w:bCs/>
        </w:rPr>
      </w:pPr>
    </w:p>
    <w:p w14:paraId="2DC68E58" w14:textId="77777777" w:rsidR="00E364C6" w:rsidRPr="002930C5" w:rsidRDefault="00E364C6" w:rsidP="00E364C6">
      <w:pPr>
        <w:rPr>
          <w:rFonts w:ascii="Times New Roman" w:hAnsi="Times New Roman" w:cs="Times New Roman"/>
        </w:rPr>
      </w:pPr>
      <w:r w:rsidRPr="002930C5">
        <w:rPr>
          <w:rFonts w:ascii="Times New Roman" w:hAnsi="Times New Roman" w:cs="Times New Roman"/>
        </w:rPr>
        <w:t xml:space="preserve">As couples explore faith or consider church membership, they often question the practice of living together before marriage. The church seeks to be a resource for guidance and health in relationships, upholding marriage as a sacred, God-ordained institution. </w:t>
      </w:r>
    </w:p>
    <w:p w14:paraId="4690C977" w14:textId="77777777" w:rsidR="00E364C6" w:rsidRPr="002930C5" w:rsidRDefault="00E364C6" w:rsidP="00E364C6">
      <w:pPr>
        <w:rPr>
          <w:rFonts w:ascii="Times New Roman" w:hAnsi="Times New Roman" w:cs="Times New Roman"/>
        </w:rPr>
      </w:pPr>
    </w:p>
    <w:p w14:paraId="3DA2D8CF" w14:textId="53EEA8BD" w:rsidR="00E364C6" w:rsidRPr="002930C5" w:rsidRDefault="00E364C6" w:rsidP="00E364C6">
      <w:pPr>
        <w:rPr>
          <w:rFonts w:ascii="Times New Roman" w:hAnsi="Times New Roman" w:cs="Times New Roman"/>
        </w:rPr>
      </w:pPr>
      <w:r w:rsidRPr="002930C5">
        <w:rPr>
          <w:rFonts w:ascii="Times New Roman" w:hAnsi="Times New Roman" w:cs="Times New Roman"/>
        </w:rPr>
        <w:t>Ephesians 5:31</w:t>
      </w:r>
      <w:r w:rsidR="002930C5">
        <w:rPr>
          <w:rFonts w:ascii="Times New Roman" w:hAnsi="Times New Roman" w:cs="Times New Roman"/>
        </w:rPr>
        <w:t>–</w:t>
      </w:r>
      <w:r w:rsidRPr="002930C5">
        <w:rPr>
          <w:rFonts w:ascii="Times New Roman" w:hAnsi="Times New Roman" w:cs="Times New Roman"/>
        </w:rPr>
        <w:t>33 describes marriage as a reflection of Christ</w:t>
      </w:r>
      <w:r w:rsidR="004B135F">
        <w:rPr>
          <w:rFonts w:ascii="Times New Roman" w:hAnsi="Times New Roman" w:cs="Times New Roman"/>
        </w:rPr>
        <w:t>’</w:t>
      </w:r>
      <w:r w:rsidRPr="002930C5">
        <w:rPr>
          <w:rFonts w:ascii="Times New Roman" w:hAnsi="Times New Roman" w:cs="Times New Roman"/>
        </w:rPr>
        <w:t>s love for the church, teaching,</w:t>
      </w:r>
      <w:r w:rsidR="004B135F">
        <w:rPr>
          <w:rFonts w:ascii="Times New Roman" w:hAnsi="Times New Roman" w:cs="Times New Roman"/>
        </w:rPr>
        <w:t xml:space="preserve"> “‘</w:t>
      </w:r>
      <w:r w:rsidRPr="002930C5">
        <w:rPr>
          <w:rFonts w:ascii="Times New Roman" w:hAnsi="Times New Roman" w:cs="Times New Roman"/>
        </w:rPr>
        <w:t>Therefore a man shall leave his father and mother and hold fast to his wife, and the two shall become one flesh.</w:t>
      </w:r>
      <w:r w:rsidR="004B135F">
        <w:rPr>
          <w:rFonts w:ascii="Times New Roman" w:hAnsi="Times New Roman" w:cs="Times New Roman"/>
        </w:rPr>
        <w:t>’</w:t>
      </w:r>
      <w:r w:rsidRPr="002930C5">
        <w:rPr>
          <w:rFonts w:ascii="Times New Roman" w:hAnsi="Times New Roman" w:cs="Times New Roman"/>
        </w:rPr>
        <w:t xml:space="preserve"> This mystery is profound, and I am saying that it refers to Christ and the church.</w:t>
      </w:r>
      <w:r w:rsidR="004B135F">
        <w:rPr>
          <w:rFonts w:ascii="Times New Roman" w:hAnsi="Times New Roman" w:cs="Times New Roman"/>
        </w:rPr>
        <w:t>”</w:t>
      </w:r>
    </w:p>
    <w:p w14:paraId="437EC806" w14:textId="77777777" w:rsidR="00E364C6" w:rsidRPr="002930C5" w:rsidRDefault="00E364C6" w:rsidP="00E364C6">
      <w:pPr>
        <w:rPr>
          <w:rFonts w:ascii="Times New Roman" w:hAnsi="Times New Roman" w:cs="Times New Roman"/>
        </w:rPr>
      </w:pPr>
    </w:p>
    <w:p w14:paraId="2B64655A" w14:textId="173741EC" w:rsidR="00E364C6" w:rsidRPr="002930C5" w:rsidRDefault="00E364C6" w:rsidP="00E364C6">
      <w:pPr>
        <w:rPr>
          <w:rFonts w:ascii="Times New Roman" w:hAnsi="Times New Roman" w:cs="Times New Roman"/>
        </w:rPr>
      </w:pPr>
      <w:r w:rsidRPr="002930C5">
        <w:rPr>
          <w:rFonts w:ascii="Times New Roman" w:hAnsi="Times New Roman" w:cs="Times New Roman"/>
        </w:rPr>
        <w:t>Strong marriages are easier to build within a community of believers who can provide encouragement, mentorship, and accountability. Couples who have weathered the challenges of marriage can offer wisdom and serve as role models, especially for those whose families have been marked by divorce or instability. Proverbs 15:22 reminds us, </w:t>
      </w:r>
      <w:r w:rsidR="004B135F">
        <w:rPr>
          <w:rFonts w:ascii="Times New Roman" w:hAnsi="Times New Roman" w:cs="Times New Roman"/>
        </w:rPr>
        <w:t>”</w:t>
      </w:r>
      <w:r w:rsidRPr="002930C5">
        <w:rPr>
          <w:rFonts w:ascii="Times New Roman" w:hAnsi="Times New Roman" w:cs="Times New Roman"/>
        </w:rPr>
        <w:t>Without counsel, plans fail, but with many advisers they succeed.</w:t>
      </w:r>
      <w:r w:rsidR="004B135F">
        <w:rPr>
          <w:rFonts w:ascii="Times New Roman" w:hAnsi="Times New Roman" w:cs="Times New Roman"/>
        </w:rPr>
        <w:t>”</w:t>
      </w:r>
    </w:p>
    <w:p w14:paraId="4C20BE12" w14:textId="77777777" w:rsidR="00E364C6" w:rsidRPr="002930C5" w:rsidRDefault="00E364C6" w:rsidP="00E364C6">
      <w:pPr>
        <w:rPr>
          <w:rFonts w:ascii="Times New Roman" w:hAnsi="Times New Roman" w:cs="Times New Roman"/>
        </w:rPr>
      </w:pPr>
    </w:p>
    <w:p w14:paraId="4590F39A" w14:textId="20CD97B4" w:rsidR="00E364C6" w:rsidRPr="002930C5" w:rsidRDefault="00E364C6" w:rsidP="00E364C6">
      <w:pPr>
        <w:rPr>
          <w:rFonts w:ascii="Times New Roman" w:hAnsi="Times New Roman" w:cs="Times New Roman"/>
        </w:rPr>
      </w:pPr>
      <w:r w:rsidRPr="002930C5">
        <w:rPr>
          <w:rFonts w:ascii="Times New Roman" w:hAnsi="Times New Roman" w:cs="Times New Roman"/>
        </w:rPr>
        <w:t>Christian counselors, mentors, and church leaders can also assist couples in discerning their readiness for marriage or addressing relational challenges. Premarital counseling can offer clarity and a biblical foundation for navigating decisions about romance, marriage, and family life.</w:t>
      </w:r>
    </w:p>
    <w:p w14:paraId="5EEB10F5" w14:textId="77777777" w:rsidR="00E364C6" w:rsidRPr="002930C5" w:rsidRDefault="00E364C6" w:rsidP="00E364C6">
      <w:pPr>
        <w:rPr>
          <w:rFonts w:ascii="Times New Roman" w:hAnsi="Times New Roman" w:cs="Times New Roman"/>
        </w:rPr>
      </w:pPr>
    </w:p>
    <w:p w14:paraId="64DE46D7" w14:textId="77777777" w:rsidR="00E364C6" w:rsidRDefault="00E364C6" w:rsidP="00E364C6">
      <w:pPr>
        <w:rPr>
          <w:rFonts w:ascii="Times New Roman" w:hAnsi="Times New Roman" w:cs="Times New Roman"/>
          <w:b/>
          <w:bCs/>
        </w:rPr>
      </w:pPr>
      <w:r w:rsidRPr="002930C5">
        <w:rPr>
          <w:rFonts w:ascii="Times New Roman" w:hAnsi="Times New Roman" w:cs="Times New Roman"/>
          <w:b/>
          <w:bCs/>
        </w:rPr>
        <w:t>A Call to Trust God</w:t>
      </w:r>
    </w:p>
    <w:p w14:paraId="3C9F5C52" w14:textId="77777777" w:rsidR="002930C5" w:rsidRPr="002930C5" w:rsidRDefault="002930C5" w:rsidP="00E364C6">
      <w:pPr>
        <w:rPr>
          <w:rFonts w:ascii="Times New Roman" w:hAnsi="Times New Roman" w:cs="Times New Roman"/>
          <w:b/>
          <w:bCs/>
        </w:rPr>
      </w:pPr>
    </w:p>
    <w:p w14:paraId="3E509586" w14:textId="3B68C140" w:rsidR="00E364C6" w:rsidRPr="002930C5" w:rsidRDefault="00E364C6" w:rsidP="00E364C6">
      <w:pPr>
        <w:rPr>
          <w:rFonts w:ascii="Times New Roman" w:hAnsi="Times New Roman" w:cs="Times New Roman"/>
        </w:rPr>
      </w:pPr>
      <w:r w:rsidRPr="002930C5">
        <w:rPr>
          <w:rFonts w:ascii="Times New Roman" w:hAnsi="Times New Roman" w:cs="Times New Roman"/>
        </w:rPr>
        <w:t>Choosing to live according to God</w:t>
      </w:r>
      <w:r w:rsidR="004B135F">
        <w:rPr>
          <w:rFonts w:ascii="Times New Roman" w:hAnsi="Times New Roman" w:cs="Times New Roman"/>
        </w:rPr>
        <w:t>’</w:t>
      </w:r>
      <w:r w:rsidRPr="002930C5">
        <w:rPr>
          <w:rFonts w:ascii="Times New Roman" w:hAnsi="Times New Roman" w:cs="Times New Roman"/>
        </w:rPr>
        <w:t xml:space="preserve">s design for marriage requires trust and obedience. By seeking His guidance and the support of His people, couples can build a God-honoring relationship that reflects His love and faithfulness. May all who read these words take to heart the words of Psalm 127:1: </w:t>
      </w:r>
      <w:r w:rsidR="004B135F">
        <w:rPr>
          <w:rFonts w:ascii="Times New Roman" w:hAnsi="Times New Roman" w:cs="Times New Roman"/>
        </w:rPr>
        <w:t>“</w:t>
      </w:r>
      <w:r w:rsidRPr="002930C5">
        <w:rPr>
          <w:rFonts w:ascii="Times New Roman" w:hAnsi="Times New Roman" w:cs="Times New Roman"/>
        </w:rPr>
        <w:t>Unless the L</w:t>
      </w:r>
      <w:r w:rsidRPr="004B135F">
        <w:rPr>
          <w:rFonts w:ascii="Times New Roman" w:hAnsi="Times New Roman" w:cs="Times New Roman"/>
          <w:smallCaps/>
        </w:rPr>
        <w:t>ord</w:t>
      </w:r>
      <w:r w:rsidRPr="002930C5">
        <w:rPr>
          <w:rFonts w:ascii="Times New Roman" w:hAnsi="Times New Roman" w:cs="Times New Roman"/>
        </w:rPr>
        <w:t xml:space="preserve"> builds the house, those who build it labor in vain.</w:t>
      </w:r>
      <w:r w:rsidR="004B135F">
        <w:rPr>
          <w:rFonts w:ascii="Times New Roman" w:hAnsi="Times New Roman" w:cs="Times New Roman"/>
        </w:rPr>
        <w:t>”</w:t>
      </w:r>
      <w:r w:rsidRPr="002930C5">
        <w:rPr>
          <w:rFonts w:ascii="Times New Roman" w:hAnsi="Times New Roman" w:cs="Times New Roman"/>
        </w:rPr>
        <w:t xml:space="preserve"> When God is allowed to build the </w:t>
      </w:r>
      <w:r w:rsidR="004B135F">
        <w:rPr>
          <w:rFonts w:ascii="Times New Roman" w:hAnsi="Times New Roman" w:cs="Times New Roman"/>
        </w:rPr>
        <w:t>“</w:t>
      </w:r>
      <w:r w:rsidRPr="002930C5">
        <w:rPr>
          <w:rFonts w:ascii="Times New Roman" w:hAnsi="Times New Roman" w:cs="Times New Roman"/>
        </w:rPr>
        <w:t>house,</w:t>
      </w:r>
      <w:r w:rsidR="004B135F">
        <w:rPr>
          <w:rFonts w:ascii="Times New Roman" w:hAnsi="Times New Roman" w:cs="Times New Roman"/>
        </w:rPr>
        <w:t>”</w:t>
      </w:r>
      <w:r w:rsidRPr="002930C5">
        <w:rPr>
          <w:rFonts w:ascii="Times New Roman" w:hAnsi="Times New Roman" w:cs="Times New Roman"/>
        </w:rPr>
        <w:t xml:space="preserve"> there is nothing to fear.</w:t>
      </w:r>
    </w:p>
    <w:p w14:paraId="5B1BB70D" w14:textId="77777777" w:rsidR="00E364C6" w:rsidRPr="002930C5" w:rsidRDefault="00E364C6" w:rsidP="00E364C6">
      <w:pPr>
        <w:rPr>
          <w:rFonts w:ascii="Times New Roman" w:hAnsi="Times New Roman" w:cs="Times New Roman"/>
        </w:rPr>
      </w:pPr>
    </w:p>
    <w:p w14:paraId="34851357" w14:textId="7020918D" w:rsidR="00E364C6" w:rsidRPr="002930C5" w:rsidRDefault="00E364C6" w:rsidP="00E364C6">
      <w:pPr>
        <w:rPr>
          <w:rFonts w:ascii="Times New Roman" w:hAnsi="Times New Roman" w:cs="Times New Roman"/>
        </w:rPr>
      </w:pPr>
      <w:r w:rsidRPr="002930C5">
        <w:rPr>
          <w:rFonts w:ascii="Times New Roman" w:hAnsi="Times New Roman" w:cs="Times New Roman"/>
        </w:rPr>
        <w:t>For those considering the next step in their relationship, the church invites them to explore what it means to pursue marriage God</w:t>
      </w:r>
      <w:r w:rsidR="004B135F">
        <w:rPr>
          <w:rFonts w:ascii="Times New Roman" w:hAnsi="Times New Roman" w:cs="Times New Roman"/>
        </w:rPr>
        <w:t>’</w:t>
      </w:r>
      <w:r w:rsidRPr="002930C5">
        <w:rPr>
          <w:rFonts w:ascii="Times New Roman" w:hAnsi="Times New Roman" w:cs="Times New Roman"/>
        </w:rPr>
        <w:t xml:space="preserve">s way. Whether through mentorship, counseling, or simply walking alongside them in faith, the church is there to help them honor </w:t>
      </w:r>
      <w:r w:rsidR="004B135F">
        <w:rPr>
          <w:rFonts w:ascii="Times New Roman" w:hAnsi="Times New Roman" w:cs="Times New Roman"/>
        </w:rPr>
        <w:t>God</w:t>
      </w:r>
      <w:r w:rsidRPr="002930C5">
        <w:rPr>
          <w:rFonts w:ascii="Times New Roman" w:hAnsi="Times New Roman" w:cs="Times New Roman"/>
        </w:rPr>
        <w:t xml:space="preserve"> in their journey toward marriage and family.</w:t>
      </w:r>
    </w:p>
    <w:p w14:paraId="55992417" w14:textId="77777777" w:rsidR="00423530" w:rsidRPr="002930C5" w:rsidRDefault="00423530">
      <w:pPr>
        <w:rPr>
          <w:rFonts w:ascii="Times New Roman" w:hAnsi="Times New Roman" w:cs="Times New Roman"/>
        </w:rPr>
      </w:pPr>
    </w:p>
    <w:p w14:paraId="749793E7" w14:textId="77777777" w:rsidR="00D07601" w:rsidRPr="002930C5" w:rsidRDefault="00D07601">
      <w:pPr>
        <w:rPr>
          <w:rFonts w:ascii="Times New Roman" w:hAnsi="Times New Roman" w:cs="Times New Roman"/>
        </w:rPr>
      </w:pPr>
    </w:p>
    <w:p w14:paraId="7E44077C" w14:textId="29B8182F" w:rsidR="00D07601" w:rsidRDefault="001E3E73">
      <w:pPr>
        <w:rPr>
          <w:rFonts w:ascii="Times New Roman" w:hAnsi="Times New Roman" w:cs="Times New Roman"/>
          <w:b/>
          <w:bCs/>
        </w:rPr>
      </w:pPr>
      <w:r>
        <w:rPr>
          <w:rFonts w:ascii="Times New Roman" w:hAnsi="Times New Roman" w:cs="Times New Roman"/>
          <w:b/>
          <w:bCs/>
        </w:rPr>
        <w:t>Resources</w:t>
      </w:r>
    </w:p>
    <w:p w14:paraId="74F8378B" w14:textId="77777777" w:rsidR="001E3E73" w:rsidRPr="002930C5" w:rsidRDefault="001E3E73">
      <w:pPr>
        <w:rPr>
          <w:rFonts w:ascii="Times New Roman" w:hAnsi="Times New Roman" w:cs="Times New Roman"/>
          <w:b/>
          <w:bCs/>
        </w:rPr>
      </w:pPr>
    </w:p>
    <w:p w14:paraId="0C5ED2E1" w14:textId="48A58690" w:rsidR="00D07601" w:rsidRPr="002930C5" w:rsidRDefault="00D07601" w:rsidP="002930C5">
      <w:pPr>
        <w:ind w:left="360" w:hanging="360"/>
        <w:rPr>
          <w:rFonts w:ascii="Times New Roman" w:hAnsi="Times New Roman" w:cs="Times New Roman"/>
        </w:rPr>
      </w:pPr>
      <w:r w:rsidRPr="002930C5">
        <w:rPr>
          <w:rFonts w:ascii="Times New Roman" w:hAnsi="Times New Roman" w:cs="Times New Roman"/>
          <w:i/>
          <w:iCs/>
        </w:rPr>
        <w:lastRenderedPageBreak/>
        <w:t>The Meaning of Marriage</w:t>
      </w:r>
      <w:r w:rsidRPr="002930C5">
        <w:rPr>
          <w:rFonts w:ascii="Times New Roman" w:hAnsi="Times New Roman" w:cs="Times New Roman"/>
        </w:rPr>
        <w:t> by Timothy and Kathy Keller</w:t>
      </w:r>
    </w:p>
    <w:p w14:paraId="43A73848" w14:textId="7CF27F05" w:rsidR="00D07601" w:rsidRPr="002930C5" w:rsidRDefault="00D07601" w:rsidP="002930C5">
      <w:pPr>
        <w:ind w:left="360" w:hanging="360"/>
        <w:rPr>
          <w:rFonts w:ascii="Times New Roman" w:hAnsi="Times New Roman" w:cs="Times New Roman"/>
        </w:rPr>
      </w:pPr>
      <w:r w:rsidRPr="002930C5">
        <w:rPr>
          <w:rFonts w:ascii="Times New Roman" w:hAnsi="Times New Roman" w:cs="Times New Roman"/>
          <w:i/>
          <w:iCs/>
        </w:rPr>
        <w:t>Marriage: God</w:t>
      </w:r>
      <w:r w:rsidR="004B135F">
        <w:rPr>
          <w:rFonts w:ascii="Times New Roman" w:hAnsi="Times New Roman" w:cs="Times New Roman"/>
          <w:i/>
          <w:iCs/>
        </w:rPr>
        <w:t>’</w:t>
      </w:r>
      <w:r w:rsidRPr="002930C5">
        <w:rPr>
          <w:rFonts w:ascii="Times New Roman" w:hAnsi="Times New Roman" w:cs="Times New Roman"/>
          <w:i/>
          <w:iCs/>
        </w:rPr>
        <w:t>s Design for Intimacy</w:t>
      </w:r>
      <w:r w:rsidRPr="002930C5">
        <w:rPr>
          <w:rFonts w:ascii="Times New Roman" w:hAnsi="Times New Roman" w:cs="Times New Roman"/>
        </w:rPr>
        <w:t> by John and Susan Yates</w:t>
      </w:r>
    </w:p>
    <w:p w14:paraId="517E41B6" w14:textId="49B32283" w:rsidR="00D07601" w:rsidRPr="002930C5" w:rsidRDefault="00D07601" w:rsidP="002930C5">
      <w:pPr>
        <w:ind w:left="360" w:hanging="360"/>
        <w:rPr>
          <w:rFonts w:ascii="Times New Roman" w:hAnsi="Times New Roman" w:cs="Times New Roman"/>
        </w:rPr>
      </w:pPr>
      <w:r w:rsidRPr="002930C5">
        <w:rPr>
          <w:rFonts w:ascii="Times New Roman" w:hAnsi="Times New Roman" w:cs="Times New Roman"/>
          <w:i/>
          <w:iCs/>
        </w:rPr>
        <w:t>Preparing for Marriage</w:t>
      </w:r>
      <w:r w:rsidRPr="002930C5">
        <w:rPr>
          <w:rFonts w:ascii="Times New Roman" w:hAnsi="Times New Roman" w:cs="Times New Roman"/>
        </w:rPr>
        <w:t> by David Boehi, Brent Nelson, Jeff Schulte, and Lloyd Shadrach</w:t>
      </w:r>
    </w:p>
    <w:p w14:paraId="1EC4BCE9" w14:textId="783FE935" w:rsidR="00D07601" w:rsidRPr="002930C5" w:rsidRDefault="00D07601" w:rsidP="002930C5">
      <w:pPr>
        <w:ind w:left="360" w:hanging="360"/>
        <w:rPr>
          <w:rFonts w:ascii="Times New Roman" w:hAnsi="Times New Roman" w:cs="Times New Roman"/>
        </w:rPr>
      </w:pPr>
      <w:r w:rsidRPr="002930C5">
        <w:rPr>
          <w:rFonts w:ascii="Times New Roman" w:hAnsi="Times New Roman" w:cs="Times New Roman"/>
          <w:i/>
          <w:iCs/>
        </w:rPr>
        <w:t>Sex, Jesus, and the Conversations the Church Forgot</w:t>
      </w:r>
      <w:r w:rsidRPr="002930C5">
        <w:rPr>
          <w:rFonts w:ascii="Times New Roman" w:hAnsi="Times New Roman" w:cs="Times New Roman"/>
        </w:rPr>
        <w:t> by Mo Isom</w:t>
      </w:r>
    </w:p>
    <w:p w14:paraId="1ADDE6CA" w14:textId="46E28C7E" w:rsidR="00D07601" w:rsidRPr="002930C5" w:rsidRDefault="00D07601" w:rsidP="002930C5">
      <w:pPr>
        <w:ind w:left="360" w:hanging="360"/>
        <w:rPr>
          <w:rFonts w:ascii="Times New Roman" w:hAnsi="Times New Roman" w:cs="Times New Roman"/>
          <w:i/>
          <w:iCs/>
        </w:rPr>
      </w:pPr>
      <w:r w:rsidRPr="002930C5">
        <w:rPr>
          <w:rFonts w:ascii="Times New Roman" w:hAnsi="Times New Roman" w:cs="Times New Roman"/>
          <w:i/>
          <w:iCs/>
        </w:rPr>
        <w:t>Marriage Mentorship</w:t>
      </w:r>
    </w:p>
    <w:p w14:paraId="4501AEC4" w14:textId="7C34895F" w:rsidR="002930C5" w:rsidRPr="002930C5" w:rsidRDefault="00D07601" w:rsidP="002930C5">
      <w:pPr>
        <w:ind w:left="360" w:hanging="360"/>
        <w:rPr>
          <w:rFonts w:ascii="Times New Roman" w:hAnsi="Times New Roman" w:cs="Times New Roman"/>
          <w:i/>
          <w:iCs/>
        </w:rPr>
      </w:pPr>
      <w:r w:rsidRPr="002930C5">
        <w:rPr>
          <w:rFonts w:ascii="Times New Roman" w:hAnsi="Times New Roman" w:cs="Times New Roman"/>
          <w:i/>
          <w:iCs/>
        </w:rPr>
        <w:t>Premarital Counseling</w:t>
      </w:r>
    </w:p>
    <w:sectPr w:rsidR="002930C5" w:rsidRPr="002930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8058B"/>
    <w:multiLevelType w:val="multilevel"/>
    <w:tmpl w:val="A296D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94718B"/>
    <w:multiLevelType w:val="multilevel"/>
    <w:tmpl w:val="68A01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5399458">
    <w:abstractNumId w:val="1"/>
  </w:num>
  <w:num w:numId="2" w16cid:durableId="688531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4C6"/>
    <w:rsid w:val="001E3E73"/>
    <w:rsid w:val="002930C5"/>
    <w:rsid w:val="00332177"/>
    <w:rsid w:val="00423530"/>
    <w:rsid w:val="004B135F"/>
    <w:rsid w:val="0054332F"/>
    <w:rsid w:val="005647B6"/>
    <w:rsid w:val="009426C8"/>
    <w:rsid w:val="0095087A"/>
    <w:rsid w:val="009D2638"/>
    <w:rsid w:val="00B32F90"/>
    <w:rsid w:val="00D07601"/>
    <w:rsid w:val="00E364C6"/>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EE4BBCC"/>
  <w15:chartTrackingRefBased/>
  <w15:docId w15:val="{1151E9BB-98C3-7246-9197-81A8EFB7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4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4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4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4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4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4C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4C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4C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4C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4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64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64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64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64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64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4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4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4C6"/>
    <w:rPr>
      <w:rFonts w:eastAsiaTheme="majorEastAsia" w:cstheme="majorBidi"/>
      <w:color w:val="272727" w:themeColor="text1" w:themeTint="D8"/>
    </w:rPr>
  </w:style>
  <w:style w:type="paragraph" w:styleId="Title">
    <w:name w:val="Title"/>
    <w:basedOn w:val="Normal"/>
    <w:next w:val="Normal"/>
    <w:link w:val="TitleChar"/>
    <w:uiPriority w:val="10"/>
    <w:qFormat/>
    <w:rsid w:val="00E364C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4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4C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4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4C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364C6"/>
    <w:rPr>
      <w:i/>
      <w:iCs/>
      <w:color w:val="404040" w:themeColor="text1" w:themeTint="BF"/>
    </w:rPr>
  </w:style>
  <w:style w:type="paragraph" w:styleId="ListParagraph">
    <w:name w:val="List Paragraph"/>
    <w:basedOn w:val="Normal"/>
    <w:uiPriority w:val="34"/>
    <w:qFormat/>
    <w:rsid w:val="00E364C6"/>
    <w:pPr>
      <w:ind w:left="720"/>
      <w:contextualSpacing/>
    </w:pPr>
  </w:style>
  <w:style w:type="character" w:styleId="IntenseEmphasis">
    <w:name w:val="Intense Emphasis"/>
    <w:basedOn w:val="DefaultParagraphFont"/>
    <w:uiPriority w:val="21"/>
    <w:qFormat/>
    <w:rsid w:val="00E364C6"/>
    <w:rPr>
      <w:i/>
      <w:iCs/>
      <w:color w:val="0F4761" w:themeColor="accent1" w:themeShade="BF"/>
    </w:rPr>
  </w:style>
  <w:style w:type="paragraph" w:styleId="IntenseQuote">
    <w:name w:val="Intense Quote"/>
    <w:basedOn w:val="Normal"/>
    <w:next w:val="Normal"/>
    <w:link w:val="IntenseQuoteChar"/>
    <w:uiPriority w:val="30"/>
    <w:qFormat/>
    <w:rsid w:val="00E364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4C6"/>
    <w:rPr>
      <w:i/>
      <w:iCs/>
      <w:color w:val="0F4761" w:themeColor="accent1" w:themeShade="BF"/>
    </w:rPr>
  </w:style>
  <w:style w:type="character" w:styleId="IntenseReference">
    <w:name w:val="Intense Reference"/>
    <w:basedOn w:val="DefaultParagraphFont"/>
    <w:uiPriority w:val="32"/>
    <w:qFormat/>
    <w:rsid w:val="00E364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26480">
      <w:bodyDiv w:val="1"/>
      <w:marLeft w:val="0"/>
      <w:marRight w:val="0"/>
      <w:marTop w:val="0"/>
      <w:marBottom w:val="0"/>
      <w:divBdr>
        <w:top w:val="none" w:sz="0" w:space="0" w:color="auto"/>
        <w:left w:val="none" w:sz="0" w:space="0" w:color="auto"/>
        <w:bottom w:val="none" w:sz="0" w:space="0" w:color="auto"/>
        <w:right w:val="none" w:sz="0" w:space="0" w:color="auto"/>
      </w:divBdr>
    </w:div>
    <w:div w:id="664867961">
      <w:bodyDiv w:val="1"/>
      <w:marLeft w:val="0"/>
      <w:marRight w:val="0"/>
      <w:marTop w:val="0"/>
      <w:marBottom w:val="0"/>
      <w:divBdr>
        <w:top w:val="none" w:sz="0" w:space="0" w:color="auto"/>
        <w:left w:val="none" w:sz="0" w:space="0" w:color="auto"/>
        <w:bottom w:val="none" w:sz="0" w:space="0" w:color="auto"/>
        <w:right w:val="none" w:sz="0" w:space="0" w:color="auto"/>
      </w:divBdr>
    </w:div>
    <w:div w:id="721368434">
      <w:bodyDiv w:val="1"/>
      <w:marLeft w:val="0"/>
      <w:marRight w:val="0"/>
      <w:marTop w:val="0"/>
      <w:marBottom w:val="0"/>
      <w:divBdr>
        <w:top w:val="none" w:sz="0" w:space="0" w:color="auto"/>
        <w:left w:val="none" w:sz="0" w:space="0" w:color="auto"/>
        <w:bottom w:val="none" w:sz="0" w:space="0" w:color="auto"/>
        <w:right w:val="none" w:sz="0" w:space="0" w:color="auto"/>
      </w:divBdr>
    </w:div>
    <w:div w:id="901912310">
      <w:bodyDiv w:val="1"/>
      <w:marLeft w:val="0"/>
      <w:marRight w:val="0"/>
      <w:marTop w:val="0"/>
      <w:marBottom w:val="0"/>
      <w:divBdr>
        <w:top w:val="none" w:sz="0" w:space="0" w:color="auto"/>
        <w:left w:val="none" w:sz="0" w:space="0" w:color="auto"/>
        <w:bottom w:val="none" w:sz="0" w:space="0" w:color="auto"/>
        <w:right w:val="none" w:sz="0" w:space="0" w:color="auto"/>
      </w:divBdr>
    </w:div>
    <w:div w:id="2066638820">
      <w:bodyDiv w:val="1"/>
      <w:marLeft w:val="0"/>
      <w:marRight w:val="0"/>
      <w:marTop w:val="0"/>
      <w:marBottom w:val="0"/>
      <w:divBdr>
        <w:top w:val="none" w:sz="0" w:space="0" w:color="auto"/>
        <w:left w:val="none" w:sz="0" w:space="0" w:color="auto"/>
        <w:bottom w:val="none" w:sz="0" w:space="0" w:color="auto"/>
        <w:right w:val="none" w:sz="0" w:space="0" w:color="auto"/>
      </w:divBdr>
    </w:div>
    <w:div w:id="211073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952</Words>
  <Characters>5097</Characters>
  <Application>Microsoft Office Word</Application>
  <DocSecurity>0</DocSecurity>
  <Lines>98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6</cp:revision>
  <dcterms:created xsi:type="dcterms:W3CDTF">2026-04-08T14:47:00Z</dcterms:created>
  <dcterms:modified xsi:type="dcterms:W3CDTF">2026-06-16T23:47:00Z</dcterms:modified>
</cp:coreProperties>
</file>